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8307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A8274F" w:rsidRPr="00A8274F" w:rsidRDefault="00A8274F" w:rsidP="00A8274F">
      <w:pPr>
        <w:autoSpaceDE w:val="0"/>
        <w:autoSpaceDN w:val="0"/>
        <w:adjustRightInd w:val="0"/>
        <w:jc w:val="center"/>
        <w:rPr>
          <w:szCs w:val="28"/>
        </w:rPr>
      </w:pPr>
      <w:r w:rsidRPr="00A8274F">
        <w:rPr>
          <w:szCs w:val="28"/>
        </w:rPr>
        <w:t>Распределение субвенций</w:t>
      </w:r>
    </w:p>
    <w:p w:rsidR="00A8274F" w:rsidRPr="00A8274F" w:rsidRDefault="00A8274F" w:rsidP="00A8274F">
      <w:pPr>
        <w:jc w:val="center"/>
        <w:rPr>
          <w:szCs w:val="28"/>
        </w:rPr>
      </w:pPr>
      <w:r w:rsidRPr="00A8274F">
        <w:rPr>
          <w:szCs w:val="28"/>
        </w:rPr>
        <w:t xml:space="preserve">бюджетам муниципальных районов на реализацию государственных </w:t>
      </w:r>
    </w:p>
    <w:p w:rsidR="00EF5815" w:rsidRDefault="00A8274F" w:rsidP="00764A3E">
      <w:pPr>
        <w:pStyle w:val="ConsPlusTitle"/>
        <w:widowControl/>
        <w:jc w:val="center"/>
        <w:rPr>
          <w:szCs w:val="28"/>
        </w:rPr>
      </w:pPr>
      <w:r w:rsidRPr="00A8274F">
        <w:rPr>
          <w:rFonts w:ascii="Times New Roman" w:hAnsi="Times New Roman" w:cs="Times New Roman"/>
          <w:b w:val="0"/>
          <w:sz w:val="28"/>
          <w:szCs w:val="28"/>
        </w:rPr>
        <w:t xml:space="preserve">полномочий по </w:t>
      </w:r>
      <w:r w:rsidR="00934236">
        <w:rPr>
          <w:rFonts w:ascii="Times New Roman" w:hAnsi="Times New Roman" w:cs="Times New Roman"/>
          <w:b w:val="0"/>
          <w:sz w:val="28"/>
          <w:szCs w:val="28"/>
        </w:rPr>
        <w:t>предоставлению земельных участков</w:t>
      </w:r>
      <w:r w:rsidRPr="00A8274F">
        <w:rPr>
          <w:rFonts w:ascii="Times New Roman" w:hAnsi="Times New Roman" w:cs="Times New Roman"/>
          <w:b w:val="0"/>
          <w:sz w:val="28"/>
          <w:szCs w:val="28"/>
        </w:rPr>
        <w:t>, государственная собственность на которые не разграничена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671DA4">
        <w:rPr>
          <w:rFonts w:ascii="Times New Roman" w:hAnsi="Times New Roman" w:cs="Times New Roman"/>
          <w:b w:val="0"/>
          <w:sz w:val="28"/>
          <w:szCs w:val="28"/>
        </w:rPr>
        <w:t xml:space="preserve"> расположенных на территориях городских поселений</w:t>
      </w:r>
      <w:r w:rsidR="00764A3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EF5815" w:rsidRPr="00764A3E">
        <w:rPr>
          <w:rFonts w:ascii="Times New Roman" w:hAnsi="Times New Roman" w:cs="Times New Roman"/>
          <w:b w:val="0"/>
          <w:sz w:val="28"/>
          <w:szCs w:val="28"/>
        </w:rPr>
        <w:t>на 2017 год</w:t>
      </w:r>
    </w:p>
    <w:p w:rsidR="00934236" w:rsidRDefault="0093423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A8274F" w:rsidRDefault="00EF5815" w:rsidP="00A8274F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A8274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Агрызский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6,3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Азнакаевский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24,4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Аксубаевский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4,8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1,4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Альметьевский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67,5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Апастовский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6,0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0,5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Бавлинский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16,6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Балтасинский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3,0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Бугульминский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10,3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Буинский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0,5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Верхнеуслонский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11,6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Елабужский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28,8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Заинский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46,7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Зеленодольский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17,1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>Камско-</w:t>
            </w:r>
            <w:proofErr w:type="spellStart"/>
            <w:r w:rsidRPr="00934236">
              <w:rPr>
                <w:bCs/>
                <w:sz w:val="24"/>
                <w:szCs w:val="24"/>
              </w:rPr>
              <w:t>Устьинский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2,9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Кукморский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7,0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Лаишевский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5,4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Лениногорский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14,9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Мамадышский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0,4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15,3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Мензелинский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6,5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64,3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lastRenderedPageBreak/>
              <w:t>Нурлатский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1,3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>Рыбно-</w:t>
            </w:r>
            <w:proofErr w:type="spellStart"/>
            <w:r w:rsidRPr="00934236">
              <w:rPr>
                <w:bCs/>
                <w:sz w:val="24"/>
                <w:szCs w:val="24"/>
              </w:rPr>
              <w:t>Слободский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2,2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1,9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Сармановский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3,6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5,4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Тетюшский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0,2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Чистопольский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30,4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Ютазинский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3,7</w:t>
            </w:r>
          </w:p>
        </w:tc>
      </w:tr>
      <w:tr w:rsidR="00934236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934236" w:rsidRPr="00934236" w:rsidRDefault="00934236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34236" w:rsidRPr="00934236" w:rsidRDefault="00934236" w:rsidP="00934236">
            <w:pPr>
              <w:spacing w:after="120"/>
              <w:jc w:val="right"/>
              <w:rPr>
                <w:sz w:val="24"/>
                <w:szCs w:val="24"/>
              </w:rPr>
            </w:pPr>
            <w:r w:rsidRPr="00934236">
              <w:rPr>
                <w:sz w:val="24"/>
                <w:szCs w:val="24"/>
              </w:rPr>
              <w:t>410,9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764A3E" w:rsidRPr="00A8274F" w:rsidRDefault="00764A3E" w:rsidP="00764A3E">
      <w:pPr>
        <w:autoSpaceDE w:val="0"/>
        <w:autoSpaceDN w:val="0"/>
        <w:adjustRightInd w:val="0"/>
        <w:jc w:val="center"/>
        <w:rPr>
          <w:szCs w:val="28"/>
        </w:rPr>
      </w:pPr>
      <w:r w:rsidRPr="00A8274F">
        <w:rPr>
          <w:szCs w:val="28"/>
        </w:rPr>
        <w:t>Распределение субвенций</w:t>
      </w:r>
    </w:p>
    <w:p w:rsidR="00764A3E" w:rsidRPr="00A8274F" w:rsidRDefault="00764A3E" w:rsidP="00764A3E">
      <w:pPr>
        <w:jc w:val="center"/>
        <w:rPr>
          <w:szCs w:val="28"/>
        </w:rPr>
      </w:pPr>
      <w:r w:rsidRPr="00A8274F">
        <w:rPr>
          <w:szCs w:val="28"/>
        </w:rPr>
        <w:t xml:space="preserve">бюджетам муниципальных районов на реализацию государственных </w:t>
      </w:r>
    </w:p>
    <w:p w:rsidR="001D041A" w:rsidRPr="006E7F30" w:rsidRDefault="00764A3E" w:rsidP="008B42E9">
      <w:pPr>
        <w:pStyle w:val="ConsPlusTitle"/>
        <w:widowControl/>
        <w:jc w:val="center"/>
        <w:rPr>
          <w:szCs w:val="28"/>
        </w:rPr>
      </w:pPr>
      <w:r w:rsidRPr="00A8274F">
        <w:rPr>
          <w:rFonts w:ascii="Times New Roman" w:hAnsi="Times New Roman" w:cs="Times New Roman"/>
          <w:b w:val="0"/>
          <w:sz w:val="28"/>
          <w:szCs w:val="28"/>
        </w:rPr>
        <w:t xml:space="preserve">полномочий по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предоставлению земельных участков</w:t>
      </w:r>
      <w:r w:rsidRPr="00A8274F">
        <w:rPr>
          <w:rFonts w:ascii="Times New Roman" w:hAnsi="Times New Roman" w:cs="Times New Roman"/>
          <w:b w:val="0"/>
          <w:sz w:val="28"/>
          <w:szCs w:val="28"/>
        </w:rPr>
        <w:t>, государственная собственность на которые не разграничена</w:t>
      </w:r>
      <w:r>
        <w:rPr>
          <w:rFonts w:ascii="Times New Roman" w:hAnsi="Times New Roman" w:cs="Times New Roman"/>
          <w:b w:val="0"/>
          <w:sz w:val="28"/>
          <w:szCs w:val="28"/>
        </w:rPr>
        <w:t>, расположенных на территориях городских поселений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8B42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041A" w:rsidRPr="008B42E9">
        <w:rPr>
          <w:rFonts w:ascii="Times New Roman" w:hAnsi="Times New Roman" w:cs="Times New Roman"/>
          <w:b w:val="0"/>
          <w:sz w:val="28"/>
          <w:szCs w:val="28"/>
        </w:rPr>
        <w:t>на плановый период 2018 и 2019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8274F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A8274F" w:rsidRDefault="001D041A" w:rsidP="00A8274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Агрызский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6,6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6,9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25,6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26,7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5,0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5,2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1,6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70,8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73,9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</w:t>
            </w:r>
            <w:bookmarkStart w:id="0" w:name="_GoBack"/>
            <w:bookmarkEnd w:id="0"/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6,3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6,6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0,5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0,5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Бавлинский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17,4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18,2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3,3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10,8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11,3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Буинский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0,5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0,6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12,7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Елабужский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30,1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31,5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Заинский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49,0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51,1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17,9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18,7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>Камско-</w:t>
            </w: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Устьинский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3,2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Кукморский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7,4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7,7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Лаишевский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5,7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5,9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15,6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16,3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0,4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0,4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16,0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16,7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6,8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7,1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67,4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70,3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Нурлатский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1,4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>Рыбно-</w:t>
            </w: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Слободский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2,3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2,4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2,0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3,8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3,9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lastRenderedPageBreak/>
              <w:t xml:space="preserve">Спасский муниципальный район 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5,6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5,9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Тетюшский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0,2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0,3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31,8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33,2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Ютазинский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3,9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4,0</w:t>
            </w:r>
          </w:p>
        </w:tc>
      </w:tr>
      <w:tr w:rsidR="0027437D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7437D" w:rsidRPr="0027437D" w:rsidRDefault="0027437D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430,6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27437D" w:rsidRPr="0027437D" w:rsidRDefault="0027437D" w:rsidP="0027437D">
            <w:pPr>
              <w:spacing w:after="120"/>
              <w:jc w:val="right"/>
              <w:rPr>
                <w:sz w:val="24"/>
                <w:szCs w:val="24"/>
              </w:rPr>
            </w:pPr>
            <w:r w:rsidRPr="0027437D">
              <w:rPr>
                <w:sz w:val="24"/>
                <w:szCs w:val="24"/>
              </w:rPr>
              <w:t>449,5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38307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071" w:rsidRDefault="00383071" w:rsidP="00383071">
      <w:r>
        <w:separator/>
      </w:r>
    </w:p>
  </w:endnote>
  <w:endnote w:type="continuationSeparator" w:id="0">
    <w:p w:rsidR="00383071" w:rsidRDefault="00383071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071" w:rsidRDefault="00383071" w:rsidP="00383071">
      <w:r>
        <w:separator/>
      </w:r>
    </w:p>
  </w:footnote>
  <w:footnote w:type="continuationSeparator" w:id="0">
    <w:p w:rsidR="00383071" w:rsidRDefault="00383071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3071" w:rsidRPr="00383071" w:rsidRDefault="00383071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8B42E9">
          <w:rPr>
            <w:noProof/>
            <w:sz w:val="24"/>
            <w:szCs w:val="24"/>
          </w:rPr>
          <w:t>3</w:t>
        </w:r>
        <w:r w:rsidRPr="00383071">
          <w:rPr>
            <w:sz w:val="24"/>
            <w:szCs w:val="24"/>
          </w:rPr>
          <w:fldChar w:fldCharType="end"/>
        </w:r>
      </w:p>
    </w:sdtContent>
  </w:sdt>
  <w:p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645D1"/>
    <w:rsid w:val="001D041A"/>
    <w:rsid w:val="0027437D"/>
    <w:rsid w:val="00383071"/>
    <w:rsid w:val="004C723B"/>
    <w:rsid w:val="00671DA4"/>
    <w:rsid w:val="00764A3E"/>
    <w:rsid w:val="008B42E9"/>
    <w:rsid w:val="009140FD"/>
    <w:rsid w:val="00934236"/>
    <w:rsid w:val="00A67B7A"/>
    <w:rsid w:val="00A8274F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11</cp:revision>
  <dcterms:created xsi:type="dcterms:W3CDTF">2016-09-14T11:16:00Z</dcterms:created>
  <dcterms:modified xsi:type="dcterms:W3CDTF">2016-10-05T11:44:00Z</dcterms:modified>
</cp:coreProperties>
</file>